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87" w:rsidRDefault="00E532D3">
      <w:pPr>
        <w:jc w:val="center"/>
        <w:rPr>
          <w:rStyle w:val="Heading2Char"/>
          <w:sz w:val="32"/>
          <w:szCs w:val="32"/>
        </w:rPr>
      </w:pPr>
      <w:bookmarkStart w:id="0" w:name="_GoBack"/>
      <w:bookmarkEnd w:id="0"/>
      <w:r w:rsidRPr="00E532D3">
        <w:rPr>
          <w:rStyle w:val="Heading1Char"/>
          <w:sz w:val="40"/>
          <w:szCs w:val="40"/>
        </w:rPr>
        <w:t>Consolidated Messenger</w:t>
      </w:r>
      <w:r>
        <w:br/>
      </w:r>
      <w:r w:rsidRPr="00E532D3">
        <w:rPr>
          <w:rStyle w:val="Heading2Char"/>
          <w:sz w:val="32"/>
          <w:szCs w:val="32"/>
        </w:rPr>
        <w:t>Retreat and Conference Center</w:t>
      </w:r>
    </w:p>
    <w:p w:rsidR="00947B87" w:rsidRDefault="00C445B8">
      <w:pPr>
        <w:jc w:val="left"/>
        <w:rPr>
          <w:rStyle w:val="Heading2Char"/>
          <w:rFonts w:asciiTheme="minorHAnsi" w:hAnsiTheme="minorHAnsi"/>
          <w:b w:val="0"/>
          <w:color w:val="auto"/>
          <w:sz w:val="24"/>
          <w:szCs w:val="24"/>
        </w:rPr>
      </w:pPr>
      <w:r>
        <w:rPr>
          <w:rFonts w:asciiTheme="majorHAnsi" w:eastAsiaTheme="majorEastAsia" w:hAnsiTheme="majorHAnsi" w:cstheme="majorBidi"/>
          <w:bCs/>
          <w:noProof/>
          <w:color w:val="345A8A" w:themeColor="accent1" w:themeShade="B5"/>
          <w:sz w:val="40"/>
          <w:szCs w:val="40"/>
          <w:lang w:eastAsia="en-US"/>
        </w:rPr>
        <mc:AlternateContent>
          <mc:Choice Requires="wps">
            <w:drawing>
              <wp:anchor distT="91440" distB="91440" distL="114300" distR="114300" simplePos="0" relativeHeight="251660288" behindDoc="0" locked="0" layoutInCell="0" allowOverlap="1">
                <wp:simplePos x="0" y="0"/>
                <wp:positionH relativeFrom="page">
                  <wp:posOffset>5052060</wp:posOffset>
                </wp:positionH>
                <wp:positionV relativeFrom="page">
                  <wp:posOffset>1752600</wp:posOffset>
                </wp:positionV>
                <wp:extent cx="2715895" cy="3778885"/>
                <wp:effectExtent l="3810" t="0" r="635" b="254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5895" cy="3778885"/>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47B87" w:rsidRDefault="00E532D3">
                            <w:pPr>
                              <w:rPr>
                                <w:b/>
                                <w:color w:val="FFFFFF" w:themeColor="background1"/>
                              </w:rPr>
                            </w:pPr>
                            <w:r w:rsidRPr="00E532D3">
                              <w:rPr>
                                <w:b/>
                                <w:color w:val="FFFFFF" w:themeColor="background1"/>
                              </w:rPr>
                              <w:t>Check In/Check Out</w:t>
                            </w:r>
                          </w:p>
                          <w:p w:rsidR="00947B87" w:rsidRDefault="00E532D3">
                            <w:pPr>
                              <w:rPr>
                                <w:color w:val="FFFFFF" w:themeColor="background1"/>
                                <w:sz w:val="18"/>
                                <w:szCs w:val="18"/>
                              </w:rPr>
                            </w:pPr>
                            <w:r>
                              <w:rPr>
                                <w:color w:val="FFFFFF" w:themeColor="background1"/>
                                <w:sz w:val="18"/>
                                <w:szCs w:val="18"/>
                              </w:rPr>
                              <w:t xml:space="preserve">Please check in at the front desk between 3 and 9 p.m. Checkout time is before </w:t>
                            </w:r>
                            <w:smartTag w:uri="urn:schemas-microsoft-com:office:smarttags" w:element="metricconverter">
                              <w:smartTagPr>
                                <w:attr w:name="ProductID" w:val="11 a"/>
                              </w:smartTagPr>
                              <w:r>
                                <w:rPr>
                                  <w:color w:val="FFFFFF" w:themeColor="background1"/>
                                  <w:sz w:val="18"/>
                                  <w:szCs w:val="18"/>
                                </w:rPr>
                                <w:t>11 a</w:t>
                              </w:r>
                            </w:smartTag>
                            <w:r>
                              <w:rPr>
                                <w:color w:val="FFFFFF" w:themeColor="background1"/>
                                <w:sz w:val="18"/>
                                <w:szCs w:val="18"/>
                              </w:rPr>
                              <w:t>.m.</w:t>
                            </w:r>
                          </w:p>
                          <w:p w:rsidR="00947B87" w:rsidRDefault="00E532D3">
                            <w:pPr>
                              <w:rPr>
                                <w:b/>
                                <w:color w:val="FFFFFF" w:themeColor="background1"/>
                              </w:rPr>
                            </w:pPr>
                            <w:r w:rsidRPr="00E532D3">
                              <w:rPr>
                                <w:b/>
                                <w:color w:val="FFFFFF" w:themeColor="background1"/>
                              </w:rPr>
                              <w:t>Parking</w:t>
                            </w:r>
                          </w:p>
                          <w:p w:rsidR="00947B87" w:rsidRDefault="00E532D3">
                            <w:pPr>
                              <w:rPr>
                                <w:color w:val="FFFFFF" w:themeColor="background1"/>
                                <w:sz w:val="18"/>
                                <w:szCs w:val="18"/>
                              </w:rPr>
                            </w:pPr>
                            <w:r>
                              <w:rPr>
                                <w:color w:val="FFFFFF" w:themeColor="background1"/>
                                <w:sz w:val="18"/>
                                <w:szCs w:val="18"/>
                              </w:rPr>
                              <w:t>Park</w:t>
                            </w:r>
                            <w:r w:rsidR="000A106A">
                              <w:rPr>
                                <w:color w:val="FFFFFF" w:themeColor="background1"/>
                                <w:sz w:val="18"/>
                                <w:szCs w:val="18"/>
                              </w:rPr>
                              <w:t>ing is</w:t>
                            </w:r>
                            <w:r>
                              <w:rPr>
                                <w:color w:val="FFFFFF" w:themeColor="background1"/>
                                <w:sz w:val="18"/>
                                <w:szCs w:val="18"/>
                              </w:rPr>
                              <w:t xml:space="preserve"> in designated area only. Camp</w:t>
                            </w:r>
                            <w:r w:rsidR="000A106A">
                              <w:rPr>
                                <w:color w:val="FFFFFF" w:themeColor="background1"/>
                                <w:sz w:val="18"/>
                                <w:szCs w:val="18"/>
                              </w:rPr>
                              <w:t>ers, recreational vehicles, and</w:t>
                            </w:r>
                            <w:r>
                              <w:rPr>
                                <w:color w:val="FFFFFF" w:themeColor="background1"/>
                                <w:sz w:val="18"/>
                                <w:szCs w:val="18"/>
                              </w:rPr>
                              <w:t xml:space="preserve"> motor homes are not allowed.</w:t>
                            </w:r>
                          </w:p>
                          <w:p w:rsidR="00947B87" w:rsidRDefault="00E532D3">
                            <w:pPr>
                              <w:rPr>
                                <w:b/>
                                <w:color w:val="FFFFFF" w:themeColor="background1"/>
                              </w:rPr>
                            </w:pPr>
                            <w:r w:rsidRPr="00E532D3">
                              <w:rPr>
                                <w:b/>
                                <w:color w:val="FFFFFF" w:themeColor="background1"/>
                              </w:rPr>
                              <w:t>Pets</w:t>
                            </w:r>
                          </w:p>
                          <w:p w:rsidR="00947B87" w:rsidRDefault="00E532D3">
                            <w:pPr>
                              <w:rPr>
                                <w:color w:val="FFFFFF" w:themeColor="background1"/>
                                <w:sz w:val="18"/>
                                <w:szCs w:val="18"/>
                              </w:rPr>
                            </w:pPr>
                            <w:r>
                              <w:rPr>
                                <w:color w:val="FFFFFF" w:themeColor="background1"/>
                                <w:sz w:val="18"/>
                                <w:szCs w:val="18"/>
                              </w:rPr>
                              <w:t>With the exception of guide dogs, pets are not permitted on the conference center grounds.</w:t>
                            </w:r>
                          </w:p>
                          <w:p w:rsidR="00947B87" w:rsidRDefault="00E532D3">
                            <w:pPr>
                              <w:rPr>
                                <w:b/>
                                <w:color w:val="FFFFFF" w:themeColor="background1"/>
                              </w:rPr>
                            </w:pPr>
                            <w:r w:rsidRPr="00E532D3">
                              <w:rPr>
                                <w:b/>
                                <w:color w:val="FFFFFF" w:themeColor="background1"/>
                              </w:rPr>
                              <w:t>Telephones</w:t>
                            </w:r>
                          </w:p>
                          <w:p w:rsidR="00947B87" w:rsidRDefault="00E532D3">
                            <w:pPr>
                              <w:rPr>
                                <w:color w:val="FFFFFF" w:themeColor="background1"/>
                                <w:sz w:val="18"/>
                                <w:szCs w:val="18"/>
                              </w:rPr>
                            </w:pPr>
                            <w:r>
                              <w:rPr>
                                <w:color w:val="FFFFFF" w:themeColor="background1"/>
                                <w:sz w:val="18"/>
                                <w:szCs w:val="18"/>
                              </w:rPr>
                              <w:t>Your guestroom has a private telephone number which you can give callers after you check in. Most cell phones do not work here.</w:t>
                            </w:r>
                          </w:p>
                          <w:p w:rsidR="00947B87" w:rsidRDefault="00947B87">
                            <w:pPr>
                              <w:rPr>
                                <w:b/>
                                <w:color w:val="FFFFFF" w:themeColor="background1"/>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id="Rectangle 2" o:spid="_x0000_s1026" style="position:absolute;margin-left:397.8pt;margin-top:138pt;width:213.85pt;height:297.55pt;flip:x;z-index:251660288;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" o:allowincell="f" fillcolor="#4f81bd [3204]" stroked="f" strokecolor="black [3213]" strokeweight="1.5pt">
                <v:shadow color="#f79646 [3209]" opacity=".5" offset="-15pt,0"/>
                <v:textbox inset="21.6pt,21.6pt,21.6pt,21.6pt">
                  <w:txbxContent>
                    <w:p w:rsidR="00947B87" w:rsidRDefault="00E532D3">
                      <w:pPr>
                        <w:rPr>
                          <w:b/>
                          <w:color w:val="FFFFFF" w:themeColor="background1"/>
                        </w:rPr>
                      </w:pPr>
                      <w:r w:rsidRPr="00E532D3">
                        <w:rPr>
                          <w:b/>
                          <w:color w:val="FFFFFF" w:themeColor="background1"/>
                        </w:rPr>
                        <w:t>Check In/Check Out</w:t>
                      </w:r>
                    </w:p>
                    <w:p w:rsidR="00947B87" w:rsidRDefault="00E532D3">
                      <w:pPr>
                        <w:rPr>
                          <w:color w:val="FFFFFF" w:themeColor="background1"/>
                          <w:sz w:val="18"/>
                          <w:szCs w:val="18"/>
                        </w:rPr>
                      </w:pPr>
                      <w:r>
                        <w:rPr>
                          <w:color w:val="FFFFFF" w:themeColor="background1"/>
                          <w:sz w:val="18"/>
                          <w:szCs w:val="18"/>
                        </w:rPr>
                        <w:t xml:space="preserve">Please check in at the front desk between 3 and 9 p.m. Checkout time is before </w:t>
                      </w:r>
                      <w:smartTag w:uri="urn:schemas-microsoft-com:office:smarttags" w:element="metricconverter">
                        <w:smartTagPr>
                          <w:attr w:name="ProductID" w:val="11 a"/>
                        </w:smartTagPr>
                        <w:r>
                          <w:rPr>
                            <w:color w:val="FFFFFF" w:themeColor="background1"/>
                            <w:sz w:val="18"/>
                            <w:szCs w:val="18"/>
                          </w:rPr>
                          <w:t>11 a</w:t>
                        </w:r>
                      </w:smartTag>
                      <w:r>
                        <w:rPr>
                          <w:color w:val="FFFFFF" w:themeColor="background1"/>
                          <w:sz w:val="18"/>
                          <w:szCs w:val="18"/>
                        </w:rPr>
                        <w:t>.m.</w:t>
                      </w:r>
                    </w:p>
                    <w:p w:rsidR="00947B87" w:rsidRDefault="00E532D3">
                      <w:pPr>
                        <w:rPr>
                          <w:b/>
                          <w:color w:val="FFFFFF" w:themeColor="background1"/>
                        </w:rPr>
                      </w:pPr>
                      <w:r w:rsidRPr="00E532D3">
                        <w:rPr>
                          <w:b/>
                          <w:color w:val="FFFFFF" w:themeColor="background1"/>
                        </w:rPr>
                        <w:t>Parking</w:t>
                      </w:r>
                    </w:p>
                    <w:p w:rsidR="00947B87" w:rsidRDefault="00E532D3">
                      <w:pPr>
                        <w:rPr>
                          <w:color w:val="FFFFFF" w:themeColor="background1"/>
                          <w:sz w:val="18"/>
                          <w:szCs w:val="18"/>
                        </w:rPr>
                      </w:pPr>
                      <w:r>
                        <w:rPr>
                          <w:color w:val="FFFFFF" w:themeColor="background1"/>
                          <w:sz w:val="18"/>
                          <w:szCs w:val="18"/>
                        </w:rPr>
                        <w:t>Park</w:t>
                      </w:r>
                      <w:r w:rsidR="000A106A">
                        <w:rPr>
                          <w:color w:val="FFFFFF" w:themeColor="background1"/>
                          <w:sz w:val="18"/>
                          <w:szCs w:val="18"/>
                        </w:rPr>
                        <w:t>ing is</w:t>
                      </w:r>
                      <w:r>
                        <w:rPr>
                          <w:color w:val="FFFFFF" w:themeColor="background1"/>
                          <w:sz w:val="18"/>
                          <w:szCs w:val="18"/>
                        </w:rPr>
                        <w:t xml:space="preserve"> in designated area only. Camp</w:t>
                      </w:r>
                      <w:r w:rsidR="000A106A">
                        <w:rPr>
                          <w:color w:val="FFFFFF" w:themeColor="background1"/>
                          <w:sz w:val="18"/>
                          <w:szCs w:val="18"/>
                        </w:rPr>
                        <w:t>ers, recreational vehicles, and</w:t>
                      </w:r>
                      <w:r>
                        <w:rPr>
                          <w:color w:val="FFFFFF" w:themeColor="background1"/>
                          <w:sz w:val="18"/>
                          <w:szCs w:val="18"/>
                        </w:rPr>
                        <w:t xml:space="preserve"> motor homes are not allowed.</w:t>
                      </w:r>
                    </w:p>
                    <w:p w:rsidR="00947B87" w:rsidRDefault="00E532D3">
                      <w:pPr>
                        <w:rPr>
                          <w:b/>
                          <w:color w:val="FFFFFF" w:themeColor="background1"/>
                        </w:rPr>
                      </w:pPr>
                      <w:r w:rsidRPr="00E532D3">
                        <w:rPr>
                          <w:b/>
                          <w:color w:val="FFFFFF" w:themeColor="background1"/>
                        </w:rPr>
                        <w:t>Pets</w:t>
                      </w:r>
                    </w:p>
                    <w:p w:rsidR="00947B87" w:rsidRDefault="00E532D3">
                      <w:pPr>
                        <w:rPr>
                          <w:color w:val="FFFFFF" w:themeColor="background1"/>
                          <w:sz w:val="18"/>
                          <w:szCs w:val="18"/>
                        </w:rPr>
                      </w:pPr>
                      <w:r>
                        <w:rPr>
                          <w:color w:val="FFFFFF" w:themeColor="background1"/>
                          <w:sz w:val="18"/>
                          <w:szCs w:val="18"/>
                        </w:rPr>
                        <w:t>With the exception of guide dogs, pets are not permitted on the conference center grounds.</w:t>
                      </w:r>
                    </w:p>
                    <w:p w:rsidR="00947B87" w:rsidRDefault="00E532D3">
                      <w:pPr>
                        <w:rPr>
                          <w:b/>
                          <w:color w:val="FFFFFF" w:themeColor="background1"/>
                        </w:rPr>
                      </w:pPr>
                      <w:r w:rsidRPr="00E532D3">
                        <w:rPr>
                          <w:b/>
                          <w:color w:val="FFFFFF" w:themeColor="background1"/>
                        </w:rPr>
                        <w:t>Telephones</w:t>
                      </w:r>
                    </w:p>
                    <w:p w:rsidR="00947B87" w:rsidRDefault="00E532D3">
                      <w:pPr>
                        <w:rPr>
                          <w:color w:val="FFFFFF" w:themeColor="background1"/>
                          <w:sz w:val="18"/>
                          <w:szCs w:val="18"/>
                        </w:rPr>
                      </w:pPr>
                      <w:r>
                        <w:rPr>
                          <w:color w:val="FFFFFF" w:themeColor="background1"/>
                          <w:sz w:val="18"/>
                          <w:szCs w:val="18"/>
                        </w:rPr>
                        <w:t>Your guestroom has a private telephone number which you can give callers after you check in. Most cell phones do not work here.</w:t>
                      </w:r>
                    </w:p>
                    <w:p w:rsidR="00947B87" w:rsidRDefault="00947B87">
                      <w:pPr>
                        <w:rPr>
                          <w:b/>
                          <w:color w:val="FFFFFF" w:themeColor="background1"/>
                        </w:rPr>
                      </w:pPr>
                    </w:p>
                  </w:txbxContent>
                </v:textbox>
                <w10:wrap type="square" anchorx="page" anchory="page"/>
              </v:rect>
            </w:pict>
          </mc:Fallback>
        </mc:AlternateContent>
      </w:r>
      <w:r w:rsidR="00212E4A" w:rsidRPr="00212E4A">
        <w:rPr>
          <w:rStyle w:val="Heading2Char"/>
          <w:rFonts w:asciiTheme="minorHAnsi" w:hAnsiTheme="minorHAnsi"/>
          <w:b w:val="0"/>
          <w:color w:val="auto"/>
          <w:sz w:val="24"/>
          <w:szCs w:val="24"/>
        </w:rPr>
        <w:t>Consol</w:t>
      </w:r>
      <w:r w:rsidR="00212E4A">
        <w:rPr>
          <w:rStyle w:val="Heading2Char"/>
          <w:rFonts w:asciiTheme="minorHAnsi" w:hAnsiTheme="minorHAnsi"/>
          <w:b w:val="0"/>
          <w:color w:val="auto"/>
          <w:sz w:val="24"/>
          <w:szCs w:val="24"/>
        </w:rPr>
        <w:t xml:space="preserve">idated Messenger provides </w:t>
      </w:r>
      <w:r w:rsidR="006E6CCB">
        <w:rPr>
          <w:rStyle w:val="Heading2Char"/>
          <w:rFonts w:asciiTheme="minorHAnsi" w:hAnsiTheme="minorHAnsi"/>
          <w:b w:val="0"/>
          <w:color w:val="auto"/>
          <w:sz w:val="24"/>
          <w:szCs w:val="24"/>
        </w:rPr>
        <w:t>a breath</w:t>
      </w:r>
      <w:r w:rsidR="00212E4A">
        <w:rPr>
          <w:rStyle w:val="Heading2Char"/>
          <w:rFonts w:asciiTheme="minorHAnsi" w:hAnsiTheme="minorHAnsi"/>
          <w:b w:val="0"/>
          <w:color w:val="auto"/>
          <w:sz w:val="24"/>
          <w:szCs w:val="24"/>
        </w:rPr>
        <w:t xml:space="preserve"> of fresh air. </w:t>
      </w:r>
      <w:r w:rsidR="000F59FD">
        <w:rPr>
          <w:rStyle w:val="Heading2Char"/>
          <w:rFonts w:asciiTheme="minorHAnsi" w:hAnsiTheme="minorHAnsi"/>
          <w:b w:val="0"/>
          <w:color w:val="auto"/>
          <w:sz w:val="24"/>
          <w:szCs w:val="24"/>
        </w:rPr>
        <w:t xml:space="preserve">We are rated the most unique conference center in the country by Conference Digest. </w:t>
      </w:r>
      <w:r w:rsidR="00212E4A">
        <w:rPr>
          <w:rStyle w:val="Heading2Char"/>
          <w:rFonts w:asciiTheme="minorHAnsi" w:hAnsiTheme="minorHAnsi"/>
          <w:b w:val="0"/>
          <w:color w:val="auto"/>
          <w:sz w:val="24"/>
          <w:szCs w:val="24"/>
        </w:rPr>
        <w:t xml:space="preserve">The grounds boast a magnificent hillside setting on fifty-five wooded acres overlooking the pristine Candlewood Lake. Our mountainous climate is usually mild, but be prepared for breezy days, cool evenings, and the possibility of </w:t>
      </w:r>
      <w:r w:rsidR="006E6CCB">
        <w:rPr>
          <w:rStyle w:val="Heading2Char"/>
          <w:rFonts w:asciiTheme="minorHAnsi" w:hAnsiTheme="minorHAnsi"/>
          <w:b w:val="0"/>
          <w:color w:val="auto"/>
          <w:sz w:val="24"/>
          <w:szCs w:val="24"/>
        </w:rPr>
        <w:t>rain.</w:t>
      </w:r>
    </w:p>
    <w:p w:rsidR="00947B87" w:rsidRDefault="004337D1">
      <w:pPr>
        <w:jc w:val="left"/>
        <w:rPr>
          <w:rStyle w:val="Heading2Char"/>
          <w:rFonts w:asciiTheme="minorHAnsi" w:hAnsiTheme="minorHAnsi"/>
          <w:b w:val="0"/>
          <w:color w:val="auto"/>
          <w:sz w:val="24"/>
          <w:szCs w:val="24"/>
        </w:rPr>
      </w:pPr>
      <w:r>
        <w:rPr>
          <w:rStyle w:val="Heading2Char"/>
          <w:rFonts w:asciiTheme="minorHAnsi" w:hAnsiTheme="minorHAnsi"/>
          <w:b w:val="0"/>
          <w:color w:val="auto"/>
          <w:sz w:val="24"/>
          <w:szCs w:val="24"/>
        </w:rPr>
        <w:t>Scenic trails offer opportunities for exercise, contemplation, and communing with nature. The vistas are breathtaking and you may see many different types of wildlife. Consider bringing binoculars, water bottles, hiking shoes, and your camera.</w:t>
      </w:r>
    </w:p>
    <w:p w:rsidR="00947B87" w:rsidRDefault="004337D1">
      <w:pPr>
        <w:jc w:val="left"/>
        <w:rPr>
          <w:rStyle w:val="Heading2Char"/>
          <w:rFonts w:asciiTheme="minorHAnsi" w:hAnsiTheme="minorHAnsi"/>
          <w:b w:val="0"/>
          <w:color w:val="auto"/>
          <w:sz w:val="24"/>
          <w:szCs w:val="24"/>
        </w:rPr>
      </w:pPr>
      <w:r>
        <w:rPr>
          <w:rStyle w:val="Heading2Char"/>
          <w:rFonts w:asciiTheme="minorHAnsi" w:hAnsiTheme="minorHAnsi"/>
          <w:b w:val="0"/>
          <w:color w:val="auto"/>
          <w:sz w:val="24"/>
          <w:szCs w:val="24"/>
        </w:rPr>
        <w:t xml:space="preserve">Make yourself at home here. Guestrooms include a private bath, individual heat controls, telephone, high-speed Internet access, coffee maker, and daily linen service. </w:t>
      </w:r>
    </w:p>
    <w:p w:rsidR="00947B87" w:rsidRDefault="004337D1">
      <w:pPr>
        <w:jc w:val="left"/>
        <w:rPr>
          <w:rStyle w:val="Heading2Char"/>
          <w:rFonts w:asciiTheme="minorHAnsi" w:hAnsiTheme="minorHAnsi"/>
          <w:b w:val="0"/>
          <w:color w:val="auto"/>
          <w:sz w:val="24"/>
          <w:szCs w:val="24"/>
        </w:rPr>
      </w:pPr>
      <w:r>
        <w:rPr>
          <w:rStyle w:val="Heading2Char"/>
          <w:rFonts w:asciiTheme="minorHAnsi" w:hAnsiTheme="minorHAnsi"/>
          <w:b w:val="0"/>
          <w:color w:val="auto"/>
          <w:sz w:val="24"/>
          <w:szCs w:val="24"/>
        </w:rPr>
        <w:t>Dining here is one of the highlights, with our plentiful portions, savory home-style recipes, and friendly service. We also have a wide selection of regional wine and beer.</w:t>
      </w:r>
    </w:p>
    <w:p w:rsidR="00947B87" w:rsidRDefault="000F59FD">
      <w:pPr>
        <w:jc w:val="left"/>
        <w:rPr>
          <w:rStyle w:val="Heading2Char"/>
          <w:rFonts w:asciiTheme="minorHAnsi" w:hAnsiTheme="minorHAnsi"/>
          <w:b w:val="0"/>
          <w:color w:val="auto"/>
          <w:sz w:val="24"/>
          <w:szCs w:val="24"/>
        </w:rPr>
      </w:pPr>
      <w:r>
        <w:rPr>
          <w:rStyle w:val="Heading2Char"/>
          <w:rFonts w:asciiTheme="minorHAnsi" w:hAnsiTheme="minorHAnsi"/>
          <w:b w:val="0"/>
          <w:color w:val="auto"/>
          <w:sz w:val="24"/>
          <w:szCs w:val="24"/>
        </w:rPr>
        <w:t>Please tell us about your experience here by completing a guest survey. Your comments will help us improve the Consolidated Messenger conference and retreat center.</w:t>
      </w:r>
    </w:p>
    <w:p w:rsidR="00947B87" w:rsidRDefault="00947B87">
      <w:pPr>
        <w:jc w:val="left"/>
        <w:rPr>
          <w:rStyle w:val="Heading2Char"/>
          <w:rFonts w:asciiTheme="minorHAnsi" w:hAnsiTheme="minorHAnsi"/>
          <w:b w:val="0"/>
          <w:color w:val="auto"/>
          <w:sz w:val="24"/>
          <w:szCs w:val="24"/>
        </w:rPr>
      </w:pPr>
    </w:p>
    <w:p w:rsidR="00947B87" w:rsidRDefault="00933F4E">
      <w:pPr>
        <w:jc w:val="left"/>
      </w:pPr>
      <w:r>
        <w:rPr>
          <w:rFonts w:eastAsiaTheme="majorEastAsia" w:cstheme="majorBidi"/>
          <w:bCs/>
          <w:noProof/>
          <w:color w:val="auto"/>
          <w:sz w:val="24"/>
          <w:szCs w:val="24"/>
          <w:lang w:eastAsia="en-US"/>
        </w:rPr>
        <w:drawing>
          <wp:inline distT="0" distB="0" distL="0" distR="0">
            <wp:extent cx="3228121" cy="2161988"/>
            <wp:effectExtent l="0" t="0" r="1235" b="0"/>
            <wp:docPr id="29" name="retreat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reat_photo.jpg"/>
                    <pic:cNvPicPr>
                      <a:picLocks noChangeAspect="1"/>
                    </pic:cNvPicPr>
                  </pic:nvPicPr>
                  <pic:blipFill>
                    <a:blip r:embed="rId6"/>
                    <a:stretch>
                      <a:fillRect/>
                    </a:stretch>
                  </pic:blipFill>
                  <pic:spPr>
                    <a:xfrm>
                      <a:off x="0" y="0"/>
                      <a:ext cx="3245146" cy="2168313"/>
                    </a:xfrm>
                    <a:prstGeom prst="rect">
                      <a:avLst/>
                    </a:prstGeom>
                  </pic:spPr>
                </pic:pic>
              </a:graphicData>
            </a:graphic>
          </wp:inline>
        </w:drawing>
      </w:r>
    </w:p>
    <w:sectPr w:rsidR="00947B87" w:rsidSect="004E155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7EB" w:rsidRDefault="00A907EB" w:rsidP="007326A5">
      <w:pPr>
        <w:spacing w:after="0" w:line="240" w:lineRule="auto"/>
      </w:pPr>
      <w:r>
        <w:separator/>
      </w:r>
    </w:p>
  </w:endnote>
  <w:endnote w:type="continuationSeparator" w:id="0">
    <w:p w:rsidR="00A907EB" w:rsidRDefault="00A907EB" w:rsidP="007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7EB" w:rsidRDefault="00A907EB" w:rsidP="007326A5">
      <w:pPr>
        <w:spacing w:after="0" w:line="240" w:lineRule="auto"/>
      </w:pPr>
      <w:r>
        <w:separator/>
      </w:r>
    </w:p>
  </w:footnote>
  <w:footnote w:type="continuationSeparator" w:id="0">
    <w:p w:rsidR="00A907EB" w:rsidRDefault="00A907EB" w:rsidP="00732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A5" w:rsidRDefault="00732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D3"/>
    <w:rsid w:val="000848AC"/>
    <w:rsid w:val="000A106A"/>
    <w:rsid w:val="000F59FD"/>
    <w:rsid w:val="00145F7D"/>
    <w:rsid w:val="00163EC6"/>
    <w:rsid w:val="001933B7"/>
    <w:rsid w:val="00212E4A"/>
    <w:rsid w:val="00251B29"/>
    <w:rsid w:val="003E2A7D"/>
    <w:rsid w:val="003E6042"/>
    <w:rsid w:val="004337D1"/>
    <w:rsid w:val="004E1557"/>
    <w:rsid w:val="005A2F75"/>
    <w:rsid w:val="005A461D"/>
    <w:rsid w:val="005A4B1E"/>
    <w:rsid w:val="006910CA"/>
    <w:rsid w:val="006E6CCB"/>
    <w:rsid w:val="007326A5"/>
    <w:rsid w:val="0073701C"/>
    <w:rsid w:val="00903E04"/>
    <w:rsid w:val="00933F4E"/>
    <w:rsid w:val="00947B87"/>
    <w:rsid w:val="009B4DA9"/>
    <w:rsid w:val="00A328B5"/>
    <w:rsid w:val="00A83BCA"/>
    <w:rsid w:val="00A907EB"/>
    <w:rsid w:val="00B53950"/>
    <w:rsid w:val="00BC5F6C"/>
    <w:rsid w:val="00C445B8"/>
    <w:rsid w:val="00C46286"/>
    <w:rsid w:val="00C57EF7"/>
    <w:rsid w:val="00DC480C"/>
    <w:rsid w:val="00DC703A"/>
    <w:rsid w:val="00E27D7D"/>
    <w:rsid w:val="00E532D3"/>
    <w:rsid w:val="00E72DDA"/>
    <w:rsid w:val="00EC4DF9"/>
    <w:rsid w:val="00EE3F8C"/>
    <w:rsid w:val="00F01AB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EA869A0-DB48-45AF-8C41-131907C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D3"/>
    <w:pPr>
      <w:spacing w:after="200" w:line="276" w:lineRule="auto"/>
      <w:jc w:val="both"/>
    </w:pPr>
    <w:rPr>
      <w:rFonts w:asciiTheme="minorHAnsi" w:eastAsiaTheme="minorEastAsia" w:hAnsiTheme="minorHAnsi" w:cstheme="minorBidi"/>
      <w:color w:val="000000" w:themeColor="text1"/>
      <w:lang w:eastAsia="ja-JP"/>
    </w:rPr>
  </w:style>
  <w:style w:type="paragraph" w:styleId="Heading1">
    <w:name w:val="heading 1"/>
    <w:basedOn w:val="Normal"/>
    <w:next w:val="Normal"/>
    <w:link w:val="Heading1Char"/>
    <w:qFormat/>
    <w:rsid w:val="00E532D3"/>
    <w:pPr>
      <w:keepNext/>
      <w:keepLines/>
      <w:spacing w:before="480" w:after="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qFormat/>
    <w:rsid w:val="00E532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E6042"/>
    <w:pPr>
      <w:pBdr>
        <w:top w:val="single" w:sz="8" w:space="10" w:color="8F3B39"/>
        <w:left w:val="single" w:sz="8" w:space="10" w:color="8F3B39"/>
        <w:bottom w:val="single" w:sz="8" w:space="10" w:color="8F3B39"/>
        <w:right w:val="single" w:sz="8" w:space="10" w:color="8F3B39"/>
      </w:pBdr>
      <w:shd w:val="clear" w:color="auto" w:fill="C0504D"/>
      <w:spacing w:before="140" w:after="140"/>
      <w:ind w:left="1440" w:right="1440"/>
    </w:pPr>
    <w:rPr>
      <w:b/>
      <w:i/>
      <w:color w:val="FFFFFF" w:themeColor="background1"/>
      <w:shd w:val="clear" w:color="auto" w:fill="C0504D"/>
    </w:rPr>
  </w:style>
  <w:style w:type="character" w:customStyle="1" w:styleId="IntenseQuoteChar">
    <w:name w:val="Intense Quote Char"/>
    <w:basedOn w:val="DefaultParagraphFont"/>
    <w:link w:val="IntenseQuote"/>
    <w:uiPriority w:val="30"/>
    <w:rsid w:val="003E6042"/>
    <w:rPr>
      <w:rFonts w:asciiTheme="minorHAnsi" w:eastAsiaTheme="minorEastAsia" w:hAnsiTheme="minorHAnsi" w:cstheme="minorBidi"/>
      <w:b/>
      <w:i/>
      <w:color w:val="FFFFFF" w:themeColor="background1"/>
      <w:shd w:val="clear" w:color="auto" w:fill="C0504D"/>
      <w:lang w:eastAsia="ja-JP"/>
    </w:rPr>
  </w:style>
  <w:style w:type="paragraph" w:styleId="BalloonText">
    <w:name w:val="Balloon Text"/>
    <w:basedOn w:val="Normal"/>
    <w:link w:val="BalloonTextChar"/>
    <w:rsid w:val="00E5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32D3"/>
    <w:rPr>
      <w:rFonts w:ascii="Tahoma" w:eastAsiaTheme="minorEastAsia" w:hAnsi="Tahoma" w:cs="Tahoma"/>
      <w:color w:val="000000" w:themeColor="text1"/>
      <w:sz w:val="16"/>
      <w:szCs w:val="16"/>
      <w:lang w:eastAsia="ja-JP"/>
    </w:rPr>
  </w:style>
  <w:style w:type="character" w:customStyle="1" w:styleId="Heading1Char">
    <w:name w:val="Heading 1 Char"/>
    <w:basedOn w:val="DefaultParagraphFont"/>
    <w:link w:val="Heading1"/>
    <w:rsid w:val="00E532D3"/>
    <w:rPr>
      <w:rFonts w:asciiTheme="majorHAnsi" w:eastAsiaTheme="majorEastAsia" w:hAnsiTheme="majorHAnsi" w:cstheme="majorBidi"/>
      <w:b/>
      <w:bCs/>
      <w:color w:val="345A8A" w:themeColor="accent1" w:themeShade="B5"/>
      <w:sz w:val="28"/>
      <w:szCs w:val="28"/>
      <w:lang w:eastAsia="ja-JP"/>
    </w:rPr>
  </w:style>
  <w:style w:type="character" w:customStyle="1" w:styleId="Heading2Char">
    <w:name w:val="Heading 2 Char"/>
    <w:basedOn w:val="DefaultParagraphFont"/>
    <w:link w:val="Heading2"/>
    <w:rsid w:val="00E532D3"/>
    <w:rPr>
      <w:rFonts w:asciiTheme="majorHAnsi" w:eastAsiaTheme="majorEastAsia" w:hAnsiTheme="majorHAnsi" w:cstheme="majorBidi"/>
      <w:b/>
      <w:bCs/>
      <w:color w:val="4F81BD" w:themeColor="accent1"/>
      <w:sz w:val="26"/>
      <w:szCs w:val="26"/>
      <w:lang w:eastAsia="ja-JP"/>
    </w:rPr>
  </w:style>
  <w:style w:type="paragraph" w:styleId="Header">
    <w:name w:val="header"/>
    <w:basedOn w:val="Normal"/>
    <w:link w:val="HeaderChar"/>
    <w:rsid w:val="007326A5"/>
    <w:pPr>
      <w:tabs>
        <w:tab w:val="center" w:pos="4680"/>
        <w:tab w:val="right" w:pos="9360"/>
      </w:tabs>
      <w:spacing w:after="0" w:line="240" w:lineRule="auto"/>
    </w:pPr>
  </w:style>
  <w:style w:type="character" w:customStyle="1" w:styleId="HeaderChar">
    <w:name w:val="Header Char"/>
    <w:basedOn w:val="DefaultParagraphFont"/>
    <w:link w:val="Header"/>
    <w:rsid w:val="007326A5"/>
    <w:rPr>
      <w:rFonts w:asciiTheme="minorHAnsi" w:eastAsiaTheme="minorEastAsia" w:hAnsiTheme="minorHAnsi" w:cstheme="minorBidi"/>
      <w:color w:val="000000" w:themeColor="text1"/>
      <w:lang w:eastAsia="ja-JP"/>
    </w:rPr>
  </w:style>
  <w:style w:type="paragraph" w:styleId="Footer">
    <w:name w:val="footer"/>
    <w:basedOn w:val="Normal"/>
    <w:link w:val="FooterChar"/>
    <w:rsid w:val="007326A5"/>
    <w:pPr>
      <w:tabs>
        <w:tab w:val="center" w:pos="4680"/>
        <w:tab w:val="right" w:pos="9360"/>
      </w:tabs>
      <w:spacing w:after="0" w:line="240" w:lineRule="auto"/>
    </w:pPr>
  </w:style>
  <w:style w:type="character" w:customStyle="1" w:styleId="FooterChar">
    <w:name w:val="Footer Char"/>
    <w:basedOn w:val="DefaultParagraphFont"/>
    <w:link w:val="Footer"/>
    <w:rsid w:val="007326A5"/>
    <w:rPr>
      <w:rFonts w:asciiTheme="minorHAnsi" w:eastAsiaTheme="minorEastAsia" w:hAnsiTheme="minorHAnsi" w:cstheme="minorBidi"/>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Silva</dc:creator>
  <cp:lastModifiedBy>Sign In</cp:lastModifiedBy>
  <cp:revision>2</cp:revision>
  <dcterms:created xsi:type="dcterms:W3CDTF">2013-02-09T03:33:00Z</dcterms:created>
  <dcterms:modified xsi:type="dcterms:W3CDTF">2013-02-09T03:33:00Z</dcterms:modified>
</cp:coreProperties>
</file>